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3919"/>
        <w:gridCol w:w="3919"/>
      </w:tblGrid>
      <w:tr w:rsidR="00EF5A96" w:rsidRPr="000E0401" w:rsidTr="007F5250">
        <w:tc>
          <w:tcPr>
            <w:tcW w:w="1512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>Section:</w:t>
            </w:r>
          </w:p>
        </w:tc>
        <w:tc>
          <w:tcPr>
            <w:tcW w:w="7838" w:type="dxa"/>
            <w:gridSpan w:val="2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>Infection Prevention and Control/ Occupational Health and Safety</w:t>
            </w:r>
          </w:p>
        </w:tc>
      </w:tr>
      <w:tr w:rsidR="00EF5A96" w:rsidRPr="000E0401" w:rsidTr="00101A42">
        <w:tc>
          <w:tcPr>
            <w:tcW w:w="1512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838" w:type="dxa"/>
            <w:gridSpan w:val="2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>COVID-19 Vaccination Policy</w:t>
            </w:r>
          </w:p>
        </w:tc>
      </w:tr>
      <w:tr w:rsidR="00EF5A96" w:rsidRPr="000E0401" w:rsidTr="00EF5A96">
        <w:tc>
          <w:tcPr>
            <w:tcW w:w="1512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 xml:space="preserve">Issue to: </w:t>
            </w:r>
          </w:p>
        </w:tc>
        <w:tc>
          <w:tcPr>
            <w:tcW w:w="3919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401">
              <w:rPr>
                <w:rFonts w:ascii="Arial" w:hAnsi="Arial" w:cs="Arial"/>
                <w:color w:val="000000" w:themeColor="text1"/>
                <w:sz w:val="22"/>
                <w:szCs w:val="22"/>
              </w:rPr>
              <w:t>All Staff</w:t>
            </w:r>
          </w:p>
        </w:tc>
        <w:tc>
          <w:tcPr>
            <w:tcW w:w="3919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 xml:space="preserve">Pages: </w:t>
            </w:r>
          </w:p>
        </w:tc>
      </w:tr>
      <w:tr w:rsidR="00EF5A96" w:rsidRPr="000E0401" w:rsidTr="00EF5A96">
        <w:trPr>
          <w:trHeight w:val="64"/>
        </w:trPr>
        <w:tc>
          <w:tcPr>
            <w:tcW w:w="1512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 xml:space="preserve">Issued by: </w:t>
            </w:r>
          </w:p>
        </w:tc>
        <w:tc>
          <w:tcPr>
            <w:tcW w:w="3919" w:type="dxa"/>
          </w:tcPr>
          <w:p w:rsidR="00EF5A96" w:rsidRPr="000E0401" w:rsidRDefault="000464B9" w:rsidP="00EF5A96">
            <w:pPr>
              <w:pStyle w:val="NormalWeb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E0401">
              <w:rPr>
                <w:rFonts w:ascii="Arial" w:hAnsi="Arial" w:cs="Arial"/>
                <w:color w:val="FF0000"/>
                <w:sz w:val="22"/>
                <w:szCs w:val="22"/>
              </w:rPr>
              <w:t>[</w:t>
            </w:r>
            <w:r w:rsidR="00EF5A96" w:rsidRPr="000E0401">
              <w:rPr>
                <w:rFonts w:ascii="Arial" w:hAnsi="Arial" w:cs="Arial"/>
                <w:color w:val="FF0000"/>
                <w:sz w:val="22"/>
                <w:szCs w:val="22"/>
              </w:rPr>
              <w:t>Director or Executive at your site.</w:t>
            </w:r>
            <w:r w:rsidRPr="000E0401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  <w:r w:rsidR="00EF5A96" w:rsidRPr="000E0401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919" w:type="dxa"/>
          </w:tcPr>
          <w:p w:rsidR="00EF5A96" w:rsidRPr="000E0401" w:rsidRDefault="00EF5A96" w:rsidP="00EF5A9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E0401">
              <w:rPr>
                <w:rFonts w:ascii="Arial" w:hAnsi="Arial" w:cs="Arial"/>
                <w:sz w:val="22"/>
                <w:szCs w:val="22"/>
              </w:rPr>
              <w:t xml:space="preserve">Developed: August 2021 </w:t>
            </w:r>
          </w:p>
        </w:tc>
      </w:tr>
    </w:tbl>
    <w:p w:rsidR="000464B9" w:rsidRPr="000E0401" w:rsidRDefault="00133EFA" w:rsidP="000464B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>PURPOSE</w:t>
      </w:r>
    </w:p>
    <w:p w:rsidR="000464B9" w:rsidRPr="000E0401" w:rsidRDefault="000464B9" w:rsidP="000464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is committed to the health and safety of its clients, employees, and visitors. 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employees (including any other workers as defined by the Occupational Health &amp; Safety Act), will adhere to policies, precautions and best practices while working at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</w:p>
    <w:p w:rsidR="00133EFA" w:rsidRPr="000E0401" w:rsidRDefault="000464B9" w:rsidP="000464B9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The purpose of this policy is to implement health and safety measures that reduce the risk of exposure to COVID-19 to participants and staff at 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programs and offices and to outline organizational expectations with regards to COVID-19 immunization of staff, student placements, and volunteers. </w:t>
      </w:r>
    </w:p>
    <w:p w:rsidR="00133EFA" w:rsidRPr="000E0401" w:rsidRDefault="00133EFA" w:rsidP="000464B9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>This policy will provide</w:t>
      </w:r>
      <w:r w:rsidR="00A401FD">
        <w:rPr>
          <w:rFonts w:ascii="Arial" w:hAnsi="Arial" w:cs="Arial"/>
          <w:sz w:val="22"/>
          <w:szCs w:val="22"/>
        </w:rPr>
        <w:t xml:space="preserve"> 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>employees with guidance and education around receiving one of the approved COVID-19 vaccines. Vaccination against COVID-19 helps reduce the number of new cases and most importantly, severe outcomes including hospitalizations and death due to COVID-19 in both residents and others who may be present in a congregate care setting.</w:t>
      </w:r>
    </w:p>
    <w:p w:rsidR="005D54EC" w:rsidRPr="000E0401" w:rsidRDefault="000464B9" w:rsidP="000464B9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reserves the right to amend this policy at any time. Amendments to the policy may be required due to changes in risk assessment, public health, government or program funder guidance/directions and applicable laws. </w:t>
      </w:r>
    </w:p>
    <w:p w:rsidR="005D54EC" w:rsidRPr="000E0401" w:rsidRDefault="005D54EC" w:rsidP="005D54EC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 DEFINITIONS </w:t>
      </w:r>
    </w:p>
    <w:p w:rsidR="005D54EC" w:rsidRPr="000E0401" w:rsidRDefault="005D54EC" w:rsidP="005D54EC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Fully vaccinated: </w:t>
      </w:r>
      <w:r w:rsidRPr="000E0401">
        <w:rPr>
          <w:rFonts w:ascii="Arial" w:hAnsi="Arial" w:cs="Arial"/>
          <w:sz w:val="22"/>
          <w:szCs w:val="22"/>
        </w:rPr>
        <w:t xml:space="preserve">A person is fully immunized against COVID-19 if: they have received the total required number of doses of a COVID-19 vaccine approved by Health Canada (e.g., both doses of a two-dose vaccine series, or one dose of a single-dose vaccine series); and, they received their final dose of the COVID-19 vaccine at least 14 days ago. </w:t>
      </w:r>
    </w:p>
    <w:p w:rsidR="00EF5A96" w:rsidRPr="000E0401" w:rsidRDefault="0090136D" w:rsidP="00B77F7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>POLICY</w:t>
      </w:r>
      <w:r w:rsidRPr="000E0401">
        <w:rPr>
          <w:rFonts w:ascii="Arial" w:hAnsi="Arial" w:cs="Arial"/>
          <w:b/>
          <w:bCs/>
          <w:sz w:val="22"/>
          <w:szCs w:val="22"/>
        </w:rPr>
        <w:tab/>
      </w:r>
    </w:p>
    <w:p w:rsidR="0090136D" w:rsidRPr="000E0401" w:rsidRDefault="0090136D" w:rsidP="0090136D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As an infection prevention and control measure to protect the safety of participants and staff from potential exposure to COVID-19 in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="005D54EC" w:rsidRPr="000E04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programs and offices: </w:t>
      </w:r>
    </w:p>
    <w:p w:rsidR="002D71D4" w:rsidRPr="000E0401" w:rsidRDefault="0090136D" w:rsidP="00DD3DEF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Frontline essential services onsite staff, student placements and volunteers are strongly encouraged to obtain the COVID-19 vaccine in a </w:t>
      </w:r>
      <w:r w:rsidR="002D71D4"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>essential services program, unless contraindicated for medical reasons.</w:t>
      </w:r>
      <w:r w:rsidRPr="000E0401">
        <w:rPr>
          <w:rFonts w:ascii="Arial" w:hAnsi="Arial" w:cs="Arial"/>
          <w:sz w:val="22"/>
          <w:szCs w:val="22"/>
        </w:rPr>
        <w:br/>
      </w:r>
    </w:p>
    <w:p w:rsidR="0090136D" w:rsidRPr="000E0401" w:rsidRDefault="0090136D" w:rsidP="00DD3DEF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All other </w:t>
      </w:r>
      <w:r w:rsidR="002D71D4"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Pr="000E0401">
        <w:rPr>
          <w:rFonts w:ascii="Arial" w:hAnsi="Arial" w:cs="Arial"/>
          <w:sz w:val="22"/>
          <w:szCs w:val="22"/>
        </w:rPr>
        <w:t xml:space="preserve"> staff, student placements and volunteers are also strongly encouraged to obtain the COVID-19 vaccine, unless contraindicated for medical reasons</w:t>
      </w:r>
      <w:r w:rsidR="002D71D4" w:rsidRPr="000E0401">
        <w:rPr>
          <w:rFonts w:ascii="Arial" w:hAnsi="Arial" w:cs="Arial"/>
          <w:sz w:val="22"/>
          <w:szCs w:val="22"/>
        </w:rPr>
        <w:t>.</w:t>
      </w:r>
    </w:p>
    <w:p w:rsidR="002D71D4" w:rsidRPr="000E0401" w:rsidRDefault="002D71D4" w:rsidP="002D71D4">
      <w:pPr>
        <w:pStyle w:val="NormalWeb"/>
        <w:rPr>
          <w:rFonts w:ascii="Arial" w:hAnsi="Arial" w:cs="Arial"/>
          <w:sz w:val="22"/>
          <w:szCs w:val="22"/>
        </w:rPr>
      </w:pPr>
    </w:p>
    <w:p w:rsidR="0090136D" w:rsidRPr="000E0401" w:rsidRDefault="0090136D" w:rsidP="0090136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lastRenderedPageBreak/>
        <w:t xml:space="preserve">Participants are strongly encouraged to obtain the COVID-19 vaccine unless contraindicated for medical reasons. </w:t>
      </w:r>
    </w:p>
    <w:p w:rsidR="002D71D4" w:rsidRPr="000E0401" w:rsidRDefault="002D71D4" w:rsidP="002D71D4">
      <w:pPr>
        <w:pStyle w:val="NormalWeb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At a minimum all persons to whom the policy applies to select to provide </w:t>
      </w:r>
      <w:r w:rsidRPr="000E0401">
        <w:rPr>
          <w:rFonts w:ascii="Arial" w:hAnsi="Arial" w:cs="Arial"/>
          <w:b/>
          <w:bCs/>
          <w:color w:val="191919"/>
          <w:sz w:val="22"/>
          <w:szCs w:val="22"/>
        </w:rPr>
        <w:t xml:space="preserve">one </w:t>
      </w:r>
      <w:r w:rsidRPr="000E0401">
        <w:rPr>
          <w:rFonts w:ascii="Arial" w:hAnsi="Arial" w:cs="Arial"/>
          <w:color w:val="191919"/>
          <w:sz w:val="22"/>
          <w:szCs w:val="22"/>
        </w:rPr>
        <w:t>of the following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: </w:t>
      </w:r>
    </w:p>
    <w:p w:rsidR="002D71D4" w:rsidRPr="000E0401" w:rsidRDefault="002D71D4" w:rsidP="002D71D4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Proof of COVID-19 vaccine administration as per the following requirements: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I</w:t>
      </w:r>
      <w:r w:rsidRPr="000E0401">
        <w:rPr>
          <w:rFonts w:ascii="Arial" w:hAnsi="Arial" w:cs="Arial"/>
          <w:color w:val="191919"/>
          <w:sz w:val="22"/>
          <w:szCs w:val="22"/>
        </w:rPr>
        <w:t>f the individual has only received the first dose of a two-dose COVID-</w:t>
      </w:r>
      <w:r w:rsidRPr="000E0401">
        <w:rPr>
          <w:rFonts w:ascii="Arial" w:hAnsi="Arial" w:cs="Arial"/>
          <w:color w:val="191919"/>
          <w:sz w:val="22"/>
          <w:szCs w:val="22"/>
        </w:rPr>
        <w:br/>
        <w:t xml:space="preserve">19 vaccination series approved by Health Canada, proof that the first dose was administered and, as soon as reasonably possible, proof of administration of the second dose </w:t>
      </w:r>
    </w:p>
    <w:p w:rsidR="002D71D4" w:rsidRPr="000E0401" w:rsidRDefault="007828AC" w:rsidP="002D71D4">
      <w:pPr>
        <w:pStyle w:val="NormalWeb"/>
        <w:ind w:left="1440"/>
        <w:rPr>
          <w:rFonts w:ascii="Arial" w:hAnsi="Arial" w:cs="Arial"/>
          <w:b/>
          <w:sz w:val="22"/>
          <w:szCs w:val="22"/>
          <w:u w:val="single"/>
        </w:rPr>
      </w:pPr>
      <w:r w:rsidRPr="000E0401">
        <w:rPr>
          <w:rFonts w:ascii="Arial" w:hAnsi="Arial" w:cs="Arial"/>
          <w:b/>
          <w:color w:val="191919"/>
          <w:sz w:val="22"/>
          <w:szCs w:val="22"/>
          <w:u w:val="single"/>
        </w:rPr>
        <w:t>OR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I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f the individual has received the total required number of doses of a COVID- 19 vaccine approved by Health Canada, proof of all required doses </w:t>
      </w:r>
      <w:r w:rsidRPr="000E0401">
        <w:rPr>
          <w:rFonts w:ascii="Arial" w:hAnsi="Arial" w:cs="Arial"/>
          <w:color w:val="191919"/>
          <w:sz w:val="22"/>
          <w:szCs w:val="22"/>
        </w:rPr>
        <w:br/>
      </w:r>
    </w:p>
    <w:p w:rsidR="002D71D4" w:rsidRPr="000E0401" w:rsidRDefault="002D71D4" w:rsidP="002D71D4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Written proof of a medical reason (see </w:t>
      </w:r>
      <w:r w:rsidRPr="000E0401">
        <w:rPr>
          <w:rFonts w:ascii="Arial" w:hAnsi="Arial" w:cs="Arial"/>
          <w:b/>
          <w:color w:val="191919"/>
          <w:sz w:val="22"/>
          <w:szCs w:val="22"/>
        </w:rPr>
        <w:t xml:space="preserve">Section </w:t>
      </w:r>
      <w:r w:rsidR="00A30B98" w:rsidRPr="000E0401">
        <w:rPr>
          <w:rFonts w:ascii="Arial" w:hAnsi="Arial" w:cs="Arial"/>
          <w:b/>
          <w:color w:val="191919"/>
          <w:sz w:val="22"/>
          <w:szCs w:val="22"/>
        </w:rPr>
        <w:t>6</w:t>
      </w:r>
      <w:r w:rsidR="006810E1" w:rsidRPr="000E0401">
        <w:rPr>
          <w:rFonts w:ascii="Arial" w:hAnsi="Arial" w:cs="Arial"/>
          <w:b/>
          <w:color w:val="191919"/>
          <w:sz w:val="22"/>
          <w:szCs w:val="22"/>
        </w:rPr>
        <w:t>.0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 for list of vaccine contraindications), provided by either a physician or registered nurse in the extended class at the expense of the staff, that sets out: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shd w:val="clear" w:color="auto" w:fill="FFFFFF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T</w:t>
      </w:r>
      <w:r w:rsidRPr="000E0401">
        <w:rPr>
          <w:rFonts w:ascii="Arial" w:hAnsi="Arial" w:cs="Arial"/>
          <w:color w:val="191919"/>
          <w:sz w:val="22"/>
          <w:szCs w:val="22"/>
        </w:rPr>
        <w:t>hat the person cannot be vaccinated against COVID-19</w:t>
      </w:r>
      <w:r w:rsidRPr="000E0401">
        <w:rPr>
          <w:rFonts w:ascii="Arial" w:hAnsi="Arial" w:cs="Arial"/>
          <w:b/>
          <w:color w:val="191919"/>
          <w:sz w:val="22"/>
          <w:szCs w:val="22"/>
        </w:rPr>
        <w:t xml:space="preserve"> and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shd w:val="clear" w:color="auto" w:fill="FFFFFF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T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he effective time period for the medical reason </w:t>
      </w:r>
      <w:r w:rsidRPr="000E0401">
        <w:rPr>
          <w:rFonts w:ascii="Arial" w:hAnsi="Arial" w:cs="Arial"/>
          <w:color w:val="191919"/>
          <w:sz w:val="22"/>
          <w:szCs w:val="22"/>
        </w:rPr>
        <w:br/>
      </w:r>
    </w:p>
    <w:p w:rsidR="002D71D4" w:rsidRPr="000E0401" w:rsidRDefault="002D71D4" w:rsidP="002D71D4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Proof that the individual has completed an educational program approved by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Pr="000E0401">
        <w:rPr>
          <w:rFonts w:ascii="Arial" w:hAnsi="Arial" w:cs="Arial"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 </w:t>
      </w:r>
      <w:r w:rsidRPr="000E0401">
        <w:rPr>
          <w:rFonts w:ascii="Arial" w:hAnsi="Arial" w:cs="Arial"/>
          <w:color w:val="191919"/>
          <w:sz w:val="22"/>
          <w:szCs w:val="22"/>
        </w:rPr>
        <w:t>and addresses the following components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: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H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ow COVID-19 vaccines work;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V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accine safety related to the development of the COVID-19 vaccines;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B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enefits of vaccination against COVID-19;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R</w:t>
      </w:r>
      <w:r w:rsidRPr="000E0401">
        <w:rPr>
          <w:rFonts w:ascii="Arial" w:hAnsi="Arial" w:cs="Arial"/>
          <w:color w:val="191919"/>
          <w:sz w:val="22"/>
          <w:szCs w:val="22"/>
        </w:rPr>
        <w:t>isks of not being vaccinated against COVID-19;</w:t>
      </w:r>
      <w:r w:rsidRPr="000E0401">
        <w:rPr>
          <w:rFonts w:ascii="Arial" w:hAnsi="Arial" w:cs="Arial"/>
          <w:b/>
          <w:color w:val="191919"/>
          <w:sz w:val="22"/>
          <w:szCs w:val="22"/>
        </w:rPr>
        <w:t xml:space="preserve"> and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 </w:t>
      </w:r>
    </w:p>
    <w:p w:rsidR="002D71D4" w:rsidRPr="000E0401" w:rsidRDefault="002D71D4" w:rsidP="002D71D4">
      <w:pPr>
        <w:pStyle w:val="NormalWeb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P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ossible side effects of COVID-19 vaccination. </w:t>
      </w:r>
    </w:p>
    <w:p w:rsidR="002D71D4" w:rsidRPr="000E0401" w:rsidRDefault="00B77F70" w:rsidP="00B17F0B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b/>
          <w:color w:val="191919"/>
          <w:sz w:val="22"/>
          <w:szCs w:val="22"/>
        </w:rPr>
      </w:pPr>
      <w:r w:rsidRPr="000E0401">
        <w:rPr>
          <w:rFonts w:ascii="Arial" w:hAnsi="Arial" w:cs="Arial"/>
          <w:b/>
          <w:color w:val="191919"/>
          <w:sz w:val="22"/>
          <w:szCs w:val="22"/>
        </w:rPr>
        <w:t>ADDITIONAL INFORMATION SURROUNDING POLICY</w:t>
      </w:r>
    </w:p>
    <w:p w:rsidR="0083448C" w:rsidRPr="000E0401" w:rsidRDefault="0083448C" w:rsidP="0083448C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Procedures for Providing Proof of Vaccination </w:t>
      </w:r>
    </w:p>
    <w:p w:rsidR="0083448C" w:rsidRPr="000E0401" w:rsidRDefault="0083448C" w:rsidP="0083448C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For employees that fall under </w:t>
      </w:r>
      <w:r w:rsidR="00B77F70" w:rsidRPr="000E0401">
        <w:rPr>
          <w:rFonts w:ascii="Arial" w:hAnsi="Arial" w:cs="Arial"/>
          <w:sz w:val="22"/>
          <w:szCs w:val="22"/>
        </w:rPr>
        <w:t>o</w:t>
      </w:r>
      <w:r w:rsidRPr="000E0401">
        <w:rPr>
          <w:rFonts w:ascii="Arial" w:hAnsi="Arial" w:cs="Arial"/>
          <w:sz w:val="22"/>
          <w:szCs w:val="22"/>
        </w:rPr>
        <w:t>ption</w:t>
      </w:r>
      <w:r w:rsidRPr="000E0401">
        <w:rPr>
          <w:rFonts w:ascii="Arial" w:hAnsi="Arial" w:cs="Arial"/>
          <w:sz w:val="22"/>
          <w:szCs w:val="22"/>
        </w:rPr>
        <w:t xml:space="preserve"> </w:t>
      </w:r>
      <w:r w:rsidR="00B77F70" w:rsidRPr="000E0401">
        <w:rPr>
          <w:rFonts w:ascii="Arial" w:hAnsi="Arial" w:cs="Arial"/>
          <w:sz w:val="22"/>
          <w:szCs w:val="22"/>
        </w:rPr>
        <w:t>A</w:t>
      </w:r>
      <w:r w:rsidRPr="000E0401">
        <w:rPr>
          <w:rFonts w:ascii="Arial" w:hAnsi="Arial" w:cs="Arial"/>
          <w:sz w:val="22"/>
          <w:szCs w:val="22"/>
        </w:rPr>
        <w:t xml:space="preserve">. </w:t>
      </w:r>
      <w:r w:rsidRPr="000E0401">
        <w:rPr>
          <w:rFonts w:ascii="Arial" w:hAnsi="Arial" w:cs="Arial"/>
          <w:sz w:val="22"/>
          <w:szCs w:val="22"/>
        </w:rPr>
        <w:t xml:space="preserve">above, eligible proof of vaccination includes: </w:t>
      </w:r>
    </w:p>
    <w:p w:rsidR="0083448C" w:rsidRPr="000E0401" w:rsidRDefault="0083448C" w:rsidP="0083448C">
      <w:pPr>
        <w:pStyle w:val="Normal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 The vaccination receipt slip you received post-vaccination (copy of receipt or email of receipt). </w:t>
      </w:r>
      <w:r w:rsidRPr="000E0401">
        <w:rPr>
          <w:rFonts w:ascii="Arial" w:hAnsi="Arial" w:cs="Arial"/>
          <w:sz w:val="22"/>
          <w:szCs w:val="22"/>
        </w:rPr>
        <w:br/>
      </w:r>
    </w:p>
    <w:p w:rsidR="0083448C" w:rsidRPr="000E0401" w:rsidRDefault="0083448C" w:rsidP="0083448C">
      <w:pPr>
        <w:pStyle w:val="Normal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You can also print your vaccination confirmation receipt from the following website: </w:t>
      </w:r>
      <w:r w:rsidRPr="000E0401">
        <w:rPr>
          <w:rFonts w:ascii="Arial" w:hAnsi="Arial" w:cs="Arial"/>
          <w:color w:val="0260BF"/>
          <w:sz w:val="22"/>
          <w:szCs w:val="22"/>
        </w:rPr>
        <w:t xml:space="preserve">https://covid-19.ontario.ca/book-vaccine/ </w:t>
      </w:r>
      <w:r w:rsidRPr="000E0401">
        <w:rPr>
          <w:rFonts w:ascii="Arial" w:hAnsi="Arial" w:cs="Arial"/>
          <w:sz w:val="22"/>
          <w:szCs w:val="22"/>
        </w:rPr>
        <w:t xml:space="preserve">(enter your personal information then choose the option to print your vaccination receipt). </w:t>
      </w:r>
    </w:p>
    <w:p w:rsidR="0083448C" w:rsidRPr="000E0401" w:rsidRDefault="0083448C" w:rsidP="0083448C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>Eligible proof of vaccination must be provided to the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0401">
        <w:rPr>
          <w:rFonts w:ascii="Arial" w:hAnsi="Arial" w:cs="Arial"/>
          <w:color w:val="FF0000"/>
          <w:sz w:val="22"/>
          <w:szCs w:val="22"/>
        </w:rPr>
        <w:t>[department/individuals responsible for information gathering]</w:t>
      </w:r>
      <w:r w:rsidRPr="000E0401">
        <w:rPr>
          <w:rFonts w:ascii="Arial" w:hAnsi="Arial" w:cs="Arial"/>
          <w:sz w:val="22"/>
          <w:szCs w:val="22"/>
        </w:rPr>
        <w:t xml:space="preserve">. </w:t>
      </w:r>
      <w:r w:rsidRPr="000E0401">
        <w:rPr>
          <w:rFonts w:ascii="Arial" w:hAnsi="Arial" w:cs="Arial"/>
          <w:sz w:val="22"/>
          <w:szCs w:val="22"/>
        </w:rPr>
        <w:t xml:space="preserve">They </w:t>
      </w:r>
      <w:r w:rsidRPr="000E0401">
        <w:rPr>
          <w:rFonts w:ascii="Arial" w:hAnsi="Arial" w:cs="Arial"/>
          <w:sz w:val="22"/>
          <w:szCs w:val="22"/>
        </w:rPr>
        <w:t xml:space="preserve">will advise Program Managers/Directors if additional controls/ measures are required for individual staff/students/volunteers if/when necessary. </w:t>
      </w:r>
    </w:p>
    <w:p w:rsidR="00B77F70" w:rsidRPr="000E0401" w:rsidRDefault="00B77F70" w:rsidP="00B77F70">
      <w:pPr>
        <w:pStyle w:val="NormalWeb"/>
        <w:shd w:val="clear" w:color="auto" w:fill="FFFFFF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For individuals who have received the first dose of a two-dose </w:t>
      </w:r>
      <w:r w:rsidRPr="000E0401">
        <w:rPr>
          <w:rFonts w:ascii="Arial" w:hAnsi="Arial" w:cs="Arial"/>
          <w:sz w:val="22"/>
          <w:szCs w:val="22"/>
        </w:rPr>
        <w:t xml:space="preserve">COVID-19 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vaccination series and have provided proof 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shall consider the person to have met the requirements of the policy until such time as they are eligible for a second dose. At that time, </w:t>
      </w:r>
      <w:r w:rsidRPr="000E0401">
        <w:rPr>
          <w:rFonts w:ascii="Arial" w:hAnsi="Arial" w:cs="Arial"/>
          <w:color w:val="FF0000"/>
          <w:sz w:val="22"/>
          <w:szCs w:val="22"/>
        </w:rPr>
        <w:lastRenderedPageBreak/>
        <w:t xml:space="preserve">[Organization name] </w:t>
      </w:r>
      <w:r w:rsidRPr="000E0401">
        <w:rPr>
          <w:rFonts w:ascii="Arial" w:hAnsi="Arial" w:cs="Arial"/>
          <w:color w:val="191919"/>
          <w:sz w:val="22"/>
          <w:szCs w:val="22"/>
        </w:rPr>
        <w:t>shall collect proof of the individual’s second dose, or proof of a medical reason for not receiving, or proof that the individual has completed the approved educational program</w:t>
      </w:r>
      <w:r w:rsidRPr="000E0401">
        <w:rPr>
          <w:rFonts w:ascii="Arial" w:hAnsi="Arial" w:cs="Arial"/>
          <w:color w:val="191919"/>
          <w:sz w:val="22"/>
          <w:szCs w:val="22"/>
        </w:rPr>
        <w:t>.</w:t>
      </w:r>
    </w:p>
    <w:p w:rsidR="00B77F70" w:rsidRPr="000E0401" w:rsidRDefault="00B77F70" w:rsidP="00B77F70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If 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Option B. is selected and </w:t>
      </w:r>
      <w:r w:rsidRPr="000E0401">
        <w:rPr>
          <w:rFonts w:ascii="Arial" w:hAnsi="Arial" w:cs="Arial"/>
          <w:color w:val="191919"/>
          <w:sz w:val="22"/>
          <w:szCs w:val="22"/>
        </w:rPr>
        <w:t xml:space="preserve">the effective time period of a medical reason has expired, the individual will provide proof of vaccination within 30 days of the medical reason expiring, or proof of completion of the approved education program.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Other Infection Prevention and Control Measures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In accordance with public health advice, staff that obtain the vaccine are required to continue to follow site-specific infection prevention and control measures including screening, physical distancing, wearing the appropriate PPE and hand hygiene.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Non-compliance with the policy </w:t>
      </w:r>
    </w:p>
    <w:p w:rsidR="00B77F70" w:rsidRPr="000E0401" w:rsidRDefault="00B77F70" w:rsidP="00B77F70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Failure to comply with the policy will be considered on a case-by-case basis, which may include performance review and/or disciplinary action until satisfactory remediation is determined or the conditions of the policy are met. </w:t>
      </w:r>
    </w:p>
    <w:p w:rsidR="00B77F70" w:rsidRPr="000E0401" w:rsidRDefault="00B77F70" w:rsidP="00B77F70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All individuals are expected to comply with the policy, for those not in compliance with the policy they will be subject to a performance review which may include disciplinary action.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Vaccine Support for Staff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will participate in vaccine clinics for staff and participants as they are available. 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will work towards providing access to the vaccine to all staff and participants. </w:t>
      </w:r>
    </w:p>
    <w:p w:rsidR="00B77F70" w:rsidRPr="000E0401" w:rsidRDefault="00B77F70" w:rsidP="00B77F7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Time spent travelling to and from and while obtaining the vaccine will be considered work time. </w:t>
      </w:r>
    </w:p>
    <w:p w:rsidR="00B17F0B" w:rsidRPr="000E0401" w:rsidRDefault="00B77F70" w:rsidP="00B17F0B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FF0000"/>
          <w:sz w:val="22"/>
          <w:szCs w:val="22"/>
        </w:rPr>
        <w:t xml:space="preserve">[Organization name] </w:t>
      </w:r>
      <w:r w:rsidRPr="000E0401">
        <w:rPr>
          <w:rFonts w:ascii="Arial" w:hAnsi="Arial" w:cs="Arial"/>
          <w:sz w:val="22"/>
          <w:szCs w:val="22"/>
        </w:rPr>
        <w:t xml:space="preserve">will distribute credible information related to the vaccine to staff and participants and will arrange for informational sessions related to the vaccine. </w:t>
      </w:r>
      <w:r w:rsidR="00B17F0B" w:rsidRPr="000E0401">
        <w:rPr>
          <w:rFonts w:ascii="Arial" w:hAnsi="Arial" w:cs="Arial"/>
          <w:sz w:val="22"/>
          <w:szCs w:val="22"/>
        </w:rPr>
        <w:br/>
      </w:r>
    </w:p>
    <w:p w:rsidR="007828AC" w:rsidRPr="000E0401" w:rsidRDefault="007828AC" w:rsidP="007828AC">
      <w:pPr>
        <w:pStyle w:val="NormalWeb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E0401">
        <w:rPr>
          <w:rFonts w:ascii="Arial" w:hAnsi="Arial" w:cs="Arial"/>
          <w:b/>
          <w:sz w:val="22"/>
          <w:szCs w:val="22"/>
        </w:rPr>
        <w:t>TESTING REQUIREMENTS</w:t>
      </w:r>
    </w:p>
    <w:p w:rsidR="007828AC" w:rsidRPr="000E0401" w:rsidRDefault="007828AC" w:rsidP="007828AC">
      <w:pPr>
        <w:pStyle w:val="NormalWeb"/>
        <w:rPr>
          <w:rFonts w:ascii="Arial" w:hAnsi="Arial" w:cs="Arial"/>
          <w:b/>
          <w:sz w:val="22"/>
          <w:szCs w:val="22"/>
        </w:rPr>
      </w:pPr>
      <w:r w:rsidRPr="000E0401">
        <w:rPr>
          <w:rFonts w:ascii="Arial" w:hAnsi="Arial" w:cs="Arial"/>
          <w:b/>
          <w:sz w:val="22"/>
          <w:szCs w:val="22"/>
        </w:rPr>
        <w:t>In the situation where</w:t>
      </w:r>
      <w:r w:rsidRPr="000E0401">
        <w:rPr>
          <w:rFonts w:ascii="Arial" w:hAnsi="Arial" w:cs="Arial"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an employee, staff, contractor volunteer, or student does not provide proof of being fully vaccinated against COVID-19 in accordance with </w:t>
      </w:r>
      <w:r w:rsidRPr="000E0401">
        <w:rPr>
          <w:rFonts w:ascii="Arial" w:hAnsi="Arial" w:cs="Arial"/>
          <w:b/>
          <w:sz w:val="22"/>
          <w:szCs w:val="22"/>
        </w:rPr>
        <w:t>Section 3 Option A.</w:t>
      </w:r>
      <w:r w:rsidRPr="000E0401">
        <w:rPr>
          <w:rFonts w:ascii="Arial" w:hAnsi="Arial" w:cs="Arial"/>
          <w:b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but instead relies upon the medical reason described at </w:t>
      </w:r>
      <w:r w:rsidRPr="000E0401">
        <w:rPr>
          <w:rFonts w:ascii="Arial" w:hAnsi="Arial" w:cs="Arial"/>
          <w:b/>
          <w:sz w:val="22"/>
          <w:szCs w:val="22"/>
        </w:rPr>
        <w:t xml:space="preserve">Section 3 Option </w:t>
      </w:r>
      <w:r w:rsidRPr="000E0401">
        <w:rPr>
          <w:rFonts w:ascii="Arial" w:hAnsi="Arial" w:cs="Arial"/>
          <w:b/>
          <w:sz w:val="22"/>
          <w:szCs w:val="22"/>
        </w:rPr>
        <w:t>B</w:t>
      </w:r>
      <w:r w:rsidRPr="000E0401">
        <w:rPr>
          <w:rFonts w:ascii="Arial" w:hAnsi="Arial" w:cs="Arial"/>
          <w:sz w:val="22"/>
          <w:szCs w:val="22"/>
        </w:rPr>
        <w:t>.</w:t>
      </w:r>
      <w:r w:rsidRPr="000E0401">
        <w:rPr>
          <w:rFonts w:ascii="Arial" w:hAnsi="Arial" w:cs="Arial"/>
          <w:sz w:val="22"/>
          <w:szCs w:val="22"/>
        </w:rPr>
        <w:t xml:space="preserve"> or the educational session at </w:t>
      </w:r>
      <w:r w:rsidRPr="000E0401">
        <w:rPr>
          <w:rFonts w:ascii="Arial" w:hAnsi="Arial" w:cs="Arial"/>
          <w:b/>
          <w:sz w:val="22"/>
          <w:szCs w:val="22"/>
        </w:rPr>
        <w:t xml:space="preserve">Section 3 Option </w:t>
      </w:r>
      <w:r w:rsidRPr="000E0401">
        <w:rPr>
          <w:rFonts w:ascii="Arial" w:hAnsi="Arial" w:cs="Arial"/>
          <w:b/>
          <w:sz w:val="22"/>
          <w:szCs w:val="22"/>
        </w:rPr>
        <w:t>C</w:t>
      </w:r>
      <w:r w:rsidRPr="000E0401">
        <w:rPr>
          <w:rFonts w:ascii="Arial" w:hAnsi="Arial" w:cs="Arial"/>
          <w:b/>
          <w:sz w:val="22"/>
          <w:szCs w:val="22"/>
        </w:rPr>
        <w:t>,</w:t>
      </w:r>
      <w:r w:rsidRPr="000E0401">
        <w:rPr>
          <w:rFonts w:ascii="Arial" w:hAnsi="Arial" w:cs="Arial"/>
          <w:sz w:val="22"/>
          <w:szCs w:val="22"/>
        </w:rPr>
        <w:t xml:space="preserve"> the employee, staff, contractor volunteer or student shall</w:t>
      </w:r>
      <w:r w:rsidRPr="000E0401">
        <w:rPr>
          <w:rFonts w:ascii="Arial" w:hAnsi="Arial" w:cs="Arial"/>
          <w:sz w:val="22"/>
          <w:szCs w:val="22"/>
        </w:rPr>
        <w:t xml:space="preserve"> either: </w:t>
      </w:r>
    </w:p>
    <w:p w:rsidR="007828AC" w:rsidRPr="000E0401" w:rsidRDefault="007828AC" w:rsidP="007828AC">
      <w:pPr>
        <w:pStyle w:val="NormalWeb"/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>S</w:t>
      </w:r>
      <w:r w:rsidRPr="000E0401">
        <w:rPr>
          <w:rFonts w:ascii="Arial" w:hAnsi="Arial" w:cs="Arial"/>
          <w:sz w:val="22"/>
          <w:szCs w:val="22"/>
        </w:rPr>
        <w:t xml:space="preserve">ubmit to regular antigen point of care testing for COVID-19 and demonstrate a negative result, at intervals to be determined by the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Pr="000E040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E0401">
        <w:rPr>
          <w:rFonts w:ascii="Arial" w:hAnsi="Arial" w:cs="Arial"/>
          <w:sz w:val="22"/>
          <w:szCs w:val="22"/>
        </w:rPr>
        <w:t xml:space="preserve">which must be at minimum once every seven days. </w:t>
      </w:r>
    </w:p>
    <w:p w:rsidR="007828AC" w:rsidRPr="000E0401" w:rsidRDefault="007828AC" w:rsidP="007828AC">
      <w:pPr>
        <w:pStyle w:val="NormalWeb"/>
        <w:ind w:left="1080"/>
        <w:rPr>
          <w:rFonts w:ascii="Arial" w:hAnsi="Arial" w:cs="Arial"/>
          <w:b/>
          <w:sz w:val="22"/>
          <w:szCs w:val="22"/>
          <w:u w:val="single"/>
        </w:rPr>
      </w:pPr>
      <w:r w:rsidRPr="000E0401">
        <w:rPr>
          <w:rFonts w:ascii="Arial" w:hAnsi="Arial" w:cs="Arial"/>
          <w:b/>
          <w:sz w:val="22"/>
          <w:szCs w:val="22"/>
          <w:u w:val="single"/>
        </w:rPr>
        <w:t>OR</w:t>
      </w:r>
    </w:p>
    <w:p w:rsidR="007828AC" w:rsidRPr="000E0401" w:rsidRDefault="007828AC" w:rsidP="007828AC">
      <w:pPr>
        <w:pStyle w:val="NormalWeb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lastRenderedPageBreak/>
        <w:t>P</w:t>
      </w:r>
      <w:r w:rsidRPr="000E0401">
        <w:rPr>
          <w:rFonts w:ascii="Arial" w:hAnsi="Arial" w:cs="Arial"/>
          <w:sz w:val="22"/>
          <w:szCs w:val="22"/>
        </w:rPr>
        <w:t xml:space="preserve">rovide verification of the negative test result in a manner determined by the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that enables the </w:t>
      </w:r>
      <w:r w:rsidRPr="000E0401">
        <w:rPr>
          <w:rFonts w:ascii="Arial" w:hAnsi="Arial" w:cs="Arial"/>
          <w:color w:val="FF0000"/>
          <w:sz w:val="22"/>
          <w:szCs w:val="22"/>
        </w:rPr>
        <w:t>[organization name]</w:t>
      </w:r>
      <w:r w:rsidRPr="000E04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0401">
        <w:rPr>
          <w:rFonts w:ascii="Arial" w:hAnsi="Arial" w:cs="Arial"/>
          <w:sz w:val="22"/>
          <w:szCs w:val="22"/>
        </w:rPr>
        <w:t xml:space="preserve">to confirm the result at its discretion. </w:t>
      </w:r>
      <w:r w:rsidRPr="000E0401">
        <w:rPr>
          <w:rFonts w:ascii="Arial" w:hAnsi="Arial" w:cs="Arial"/>
          <w:sz w:val="22"/>
          <w:szCs w:val="22"/>
        </w:rPr>
        <w:br/>
      </w:r>
      <w:r w:rsidRPr="000E0401">
        <w:rPr>
          <w:rFonts w:ascii="Arial" w:hAnsi="Arial" w:cs="Arial"/>
          <w:sz w:val="22"/>
          <w:szCs w:val="22"/>
        </w:rPr>
        <w:br/>
      </w:r>
    </w:p>
    <w:p w:rsidR="00EF5A96" w:rsidRPr="000E0401" w:rsidRDefault="00EF5A96" w:rsidP="00EF5A9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COVID-19 VACCINE CONTRAINDICATIONS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u w:val="single"/>
        </w:rPr>
      </w:pPr>
      <w:r w:rsidRPr="000E0401">
        <w:rPr>
          <w:rFonts w:ascii="Arial" w:hAnsi="Arial" w:cs="Arial"/>
          <w:b/>
          <w:bCs/>
          <w:sz w:val="22"/>
          <w:szCs w:val="22"/>
          <w:u w:val="single"/>
        </w:rPr>
        <w:t xml:space="preserve">List of Vaccine Contraindications </w:t>
      </w:r>
    </w:p>
    <w:p w:rsidR="00EF5A96" w:rsidRPr="000E0401" w:rsidRDefault="00EF5A96" w:rsidP="00EF5A96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Anaphylaxis and Allergies to a COVID-19 vaccine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An authorized COVID-19 vaccine should not be offered routinely to individuals with a history of severe allergic reaction (e.g., anaphylaxis) after previous administration of a COVID-19 vaccine using a similar platform (mRNA or viral vector). If a risk assessment deems that the benefits outweigh the potential risks for the individual; and if informed consent is provided, an authorized COVID-19 vaccine using a different platform may be considered for re-immunization (i.e., individuals with anaphylaxis post mRNA vaccine may be offered a viral vector vaccine and individuals with anaphylaxis post viral vector vaccine may be offered a mRNA vaccine). If immunization with a different platform is offered, individuals should be observed for at least 30 minutes after immunization.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An authorized COVID-19 vaccine should not be routinely offered to individuals who are allergic to any component of the specific COVID-19 vaccine or its container. For a comprehensive list of components in each authorized COVID-19 vaccine and its container, please consult the corresponding product leaflet or information contained within the product monograph available through </w:t>
      </w:r>
      <w:r w:rsidRPr="000E0401">
        <w:rPr>
          <w:rFonts w:ascii="Arial" w:hAnsi="Arial" w:cs="Arial"/>
          <w:color w:val="1E477C"/>
          <w:sz w:val="22"/>
          <w:szCs w:val="22"/>
        </w:rPr>
        <w:t>Health Canada's Drug Product Database</w:t>
      </w:r>
      <w:r w:rsidRPr="000E0401">
        <w:rPr>
          <w:rFonts w:ascii="Arial" w:hAnsi="Arial" w:cs="Arial"/>
          <w:sz w:val="22"/>
          <w:szCs w:val="22"/>
        </w:rPr>
        <w:t xml:space="preserve">.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Thrombosis and Thrombocytopenia following vaccination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Patients who have experienced venous or arterial thrombosis with thrombocytopenia following vaccination with a viral vector COVID-19 vaccine should not receive a second dose of a viral vector COVID-19 vaccine. </w:t>
      </w:r>
    </w:p>
    <w:p w:rsidR="00EF5A96" w:rsidRPr="000E0401" w:rsidRDefault="00EF5A96" w:rsidP="00EF5A9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 xml:space="preserve">Capillary leak syndrome </w:t>
      </w:r>
    </w:p>
    <w:p w:rsidR="00B17F0B" w:rsidRPr="00A401FD" w:rsidRDefault="00EF5A96" w:rsidP="00A401F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sz w:val="22"/>
          <w:szCs w:val="22"/>
        </w:rPr>
        <w:t xml:space="preserve">As a precautionary measure following the international cases that have been reported, individuals with a history of capillary leak syndrome should not receive the AstraZeneca /COVISHIELD COVID-19 vaccine. </w:t>
      </w:r>
      <w:r w:rsidR="00A401FD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0A0C00" w:rsidRPr="000E0401" w:rsidRDefault="00B17F0B" w:rsidP="000A0C00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0E0401">
        <w:rPr>
          <w:rFonts w:ascii="Arial" w:hAnsi="Arial" w:cs="Arial"/>
          <w:b/>
          <w:bCs/>
          <w:sz w:val="22"/>
          <w:szCs w:val="22"/>
        </w:rPr>
        <w:t>7.0</w:t>
      </w:r>
      <w:r w:rsidR="000A0C00" w:rsidRPr="000E0401">
        <w:rPr>
          <w:rFonts w:ascii="Arial" w:hAnsi="Arial" w:cs="Arial"/>
          <w:b/>
          <w:bCs/>
          <w:sz w:val="22"/>
          <w:szCs w:val="22"/>
        </w:rPr>
        <w:t xml:space="preserve"> REFERENCES and RELATED STATEMENTS of POLICY and PROCEDURE </w:t>
      </w:r>
    </w:p>
    <w:p w:rsidR="00901221" w:rsidRPr="000E0401" w:rsidRDefault="000A0C00" w:rsidP="00901221">
      <w:pPr>
        <w:pStyle w:val="NormalWeb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In accordance with Accreditation standard(s): </w:t>
      </w:r>
    </w:p>
    <w:p w:rsidR="00901221" w:rsidRPr="000E0401" w:rsidRDefault="00901221" w:rsidP="00901221">
      <w:pPr>
        <w:pStyle w:val="NormalWeb"/>
        <w:rPr>
          <w:rFonts w:ascii="Arial" w:hAnsi="Arial" w:cs="Arial"/>
          <w:color w:val="191919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>Ministry of Health. (2021). Minister’s Directive #6: Vaccination Policy in Health Settings.https://www.health.gov.on.ca/en/pro/programs/publichealth/coronavirus/docs/directives/vaccination_policy_in_health_settings.pdf</w:t>
      </w:r>
    </w:p>
    <w:p w:rsidR="000A0C00" w:rsidRPr="000E0401" w:rsidRDefault="000A0C00" w:rsidP="000A0C0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lastRenderedPageBreak/>
        <w:br/>
        <w:t xml:space="preserve">Ministry of Long-Term Care. (2021). Minister’s Directive: Long-term care home COVID-19 immunization policy. https://www.ontario.ca/page/ministers-directive-long-term-care- home-covid-19-immunization-policy?_ga=2.225921369.250447272.1622753438- 2117500728.1614987392 </w:t>
      </w:r>
    </w:p>
    <w:p w:rsidR="000A0C00" w:rsidRPr="000E0401" w:rsidRDefault="000A0C00" w:rsidP="000A0C0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Public Health Agency of Canada (2021). An Advisory Committee Statement (ACS) National Advisory Committee on Immunization (NACI). Recommendations on the use of COVID- 19 Vaccines. Available from: https://www.canada.ca/content/dam/phac- aspc/documents/services/immunization/national-advisory-committee-on-immunization- naci/recommendations-use-covid-19-vaccines/recommendations-use-covid-19-vaccines- en.pdf </w:t>
      </w:r>
    </w:p>
    <w:p w:rsidR="000A0C00" w:rsidRPr="000E0401" w:rsidRDefault="000A0C00" w:rsidP="000A0C00">
      <w:pPr>
        <w:pStyle w:val="NormalWeb"/>
        <w:rPr>
          <w:rFonts w:ascii="Arial" w:hAnsi="Arial" w:cs="Arial"/>
          <w:sz w:val="22"/>
          <w:szCs w:val="22"/>
        </w:rPr>
      </w:pPr>
      <w:r w:rsidRPr="000E0401">
        <w:rPr>
          <w:rFonts w:ascii="Arial" w:hAnsi="Arial" w:cs="Arial"/>
          <w:color w:val="191919"/>
          <w:sz w:val="22"/>
          <w:szCs w:val="22"/>
        </w:rPr>
        <w:t xml:space="preserve">Sunnybrook COVID-19 Vaccine Education Resource: </w:t>
      </w:r>
      <w:r w:rsidRPr="000E0401">
        <w:rPr>
          <w:rFonts w:ascii="Arial" w:hAnsi="Arial" w:cs="Arial"/>
          <w:color w:val="546DAA"/>
          <w:sz w:val="22"/>
          <w:szCs w:val="22"/>
        </w:rPr>
        <w:t xml:space="preserve">https://360.articulate.com/review/content/e77b56e0-45ed-42d0-9d9f-1b51eb8277ed/review </w:t>
      </w:r>
    </w:p>
    <w:p w:rsidR="00E64146" w:rsidRDefault="00E64146"/>
    <w:sectPr w:rsidR="00E64146" w:rsidSect="00ED5082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323" w:rsidRDefault="00761323" w:rsidP="006810E1">
      <w:r>
        <w:separator/>
      </w:r>
    </w:p>
  </w:endnote>
  <w:endnote w:type="continuationSeparator" w:id="0">
    <w:p w:rsidR="00761323" w:rsidRDefault="00761323" w:rsidP="006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5577456"/>
      <w:docPartObj>
        <w:docPartGallery w:val="Page Numbers (Bottom of Page)"/>
        <w:docPartUnique/>
      </w:docPartObj>
    </w:sdtPr>
    <w:sdtContent>
      <w:p w:rsidR="006810E1" w:rsidRDefault="006810E1" w:rsidP="00DE76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810E1" w:rsidRDefault="00681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9681652"/>
      <w:docPartObj>
        <w:docPartGallery w:val="Page Numbers (Bottom of Page)"/>
        <w:docPartUnique/>
      </w:docPartObj>
    </w:sdtPr>
    <w:sdtContent>
      <w:p w:rsidR="006810E1" w:rsidRDefault="006810E1" w:rsidP="00DE76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6810E1" w:rsidRDefault="0068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323" w:rsidRDefault="00761323" w:rsidP="006810E1">
      <w:r>
        <w:separator/>
      </w:r>
    </w:p>
  </w:footnote>
  <w:footnote w:type="continuationSeparator" w:id="0">
    <w:p w:rsidR="00761323" w:rsidRDefault="00761323" w:rsidP="0068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70"/>
    <w:multiLevelType w:val="multilevel"/>
    <w:tmpl w:val="136091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3CC9"/>
    <w:multiLevelType w:val="hybridMultilevel"/>
    <w:tmpl w:val="25E08B62"/>
    <w:lvl w:ilvl="0" w:tplc="35A461B8">
      <w:start w:val="100"/>
      <w:numFmt w:val="lowerRoman"/>
      <w:lvlText w:val="%1."/>
      <w:lvlJc w:val="left"/>
      <w:pPr>
        <w:ind w:left="1080" w:hanging="720"/>
      </w:pPr>
      <w:rPr>
        <w:rFonts w:ascii="ArialMT" w:hAnsi="ArialMT" w:hint="default"/>
        <w:color w:val="19191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17EF"/>
    <w:multiLevelType w:val="multilevel"/>
    <w:tmpl w:val="A8EA8D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14D97"/>
    <w:multiLevelType w:val="multilevel"/>
    <w:tmpl w:val="D46A7110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  <w:sz w:val="22"/>
      </w:rPr>
    </w:lvl>
  </w:abstractNum>
  <w:abstractNum w:abstractNumId="4" w15:restartNumberingAfterBreak="0">
    <w:nsid w:val="43CE0249"/>
    <w:multiLevelType w:val="multilevel"/>
    <w:tmpl w:val="CBCC01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C2A58"/>
    <w:multiLevelType w:val="multilevel"/>
    <w:tmpl w:val="64C66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97AD1"/>
    <w:multiLevelType w:val="hybridMultilevel"/>
    <w:tmpl w:val="3A6A7DAC"/>
    <w:lvl w:ilvl="0" w:tplc="8A76775C">
      <w:start w:val="1"/>
      <w:numFmt w:val="lowerLetter"/>
      <w:lvlText w:val="%1."/>
      <w:lvlJc w:val="left"/>
      <w:pPr>
        <w:ind w:left="720" w:hanging="360"/>
      </w:pPr>
      <w:rPr>
        <w:rFonts w:ascii="ArialMT" w:hAnsi="ArialMT" w:hint="default"/>
        <w:color w:val="191919"/>
        <w:sz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F01D2"/>
    <w:multiLevelType w:val="multilevel"/>
    <w:tmpl w:val="FCD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57082"/>
    <w:multiLevelType w:val="multilevel"/>
    <w:tmpl w:val="EFF667D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69D01DB"/>
    <w:multiLevelType w:val="multilevel"/>
    <w:tmpl w:val="C18808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42ACC"/>
    <w:multiLevelType w:val="multilevel"/>
    <w:tmpl w:val="2AD81C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B7185"/>
    <w:multiLevelType w:val="multilevel"/>
    <w:tmpl w:val="F65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ascii="ArialMT" w:hAnsi="ArialMT" w:hint="default"/>
        <w:color w:val="191919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6"/>
    <w:rsid w:val="0000237C"/>
    <w:rsid w:val="000144B7"/>
    <w:rsid w:val="00014B62"/>
    <w:rsid w:val="00016A78"/>
    <w:rsid w:val="000214BC"/>
    <w:rsid w:val="0002717B"/>
    <w:rsid w:val="000307E8"/>
    <w:rsid w:val="00031CAB"/>
    <w:rsid w:val="00033700"/>
    <w:rsid w:val="00034627"/>
    <w:rsid w:val="00040A47"/>
    <w:rsid w:val="000464B9"/>
    <w:rsid w:val="0005290A"/>
    <w:rsid w:val="000604F9"/>
    <w:rsid w:val="00064765"/>
    <w:rsid w:val="00065363"/>
    <w:rsid w:val="000661B9"/>
    <w:rsid w:val="00071901"/>
    <w:rsid w:val="000812E0"/>
    <w:rsid w:val="00086EC1"/>
    <w:rsid w:val="000923EB"/>
    <w:rsid w:val="0009514D"/>
    <w:rsid w:val="00096D2B"/>
    <w:rsid w:val="000A0C00"/>
    <w:rsid w:val="000A19A3"/>
    <w:rsid w:val="000A310B"/>
    <w:rsid w:val="000A746B"/>
    <w:rsid w:val="000B0404"/>
    <w:rsid w:val="000B51C4"/>
    <w:rsid w:val="000B6713"/>
    <w:rsid w:val="000E0401"/>
    <w:rsid w:val="000E1C86"/>
    <w:rsid w:val="000E5AB8"/>
    <w:rsid w:val="000F27A4"/>
    <w:rsid w:val="000F5D0F"/>
    <w:rsid w:val="000F6E7D"/>
    <w:rsid w:val="001037F8"/>
    <w:rsid w:val="00104CEE"/>
    <w:rsid w:val="00112A6E"/>
    <w:rsid w:val="00120852"/>
    <w:rsid w:val="001216BB"/>
    <w:rsid w:val="001235C5"/>
    <w:rsid w:val="001271E7"/>
    <w:rsid w:val="00127926"/>
    <w:rsid w:val="00132EEC"/>
    <w:rsid w:val="00133EFA"/>
    <w:rsid w:val="001502D7"/>
    <w:rsid w:val="00155609"/>
    <w:rsid w:val="00177012"/>
    <w:rsid w:val="00190F1E"/>
    <w:rsid w:val="001937D5"/>
    <w:rsid w:val="00194FB5"/>
    <w:rsid w:val="001A08FC"/>
    <w:rsid w:val="001A3336"/>
    <w:rsid w:val="001B428F"/>
    <w:rsid w:val="001D7F4A"/>
    <w:rsid w:val="001E35E5"/>
    <w:rsid w:val="001F09A4"/>
    <w:rsid w:val="001F370B"/>
    <w:rsid w:val="001F38D0"/>
    <w:rsid w:val="0020467B"/>
    <w:rsid w:val="0020688A"/>
    <w:rsid w:val="0021007B"/>
    <w:rsid w:val="00213345"/>
    <w:rsid w:val="00217572"/>
    <w:rsid w:val="0022006B"/>
    <w:rsid w:val="002217D7"/>
    <w:rsid w:val="00223BF3"/>
    <w:rsid w:val="00230548"/>
    <w:rsid w:val="00240220"/>
    <w:rsid w:val="00253CF9"/>
    <w:rsid w:val="002575DA"/>
    <w:rsid w:val="002623BC"/>
    <w:rsid w:val="00271173"/>
    <w:rsid w:val="00283F53"/>
    <w:rsid w:val="00291D11"/>
    <w:rsid w:val="002961FB"/>
    <w:rsid w:val="00296AF0"/>
    <w:rsid w:val="002A60CE"/>
    <w:rsid w:val="002B721E"/>
    <w:rsid w:val="002C0F4D"/>
    <w:rsid w:val="002C69DD"/>
    <w:rsid w:val="002D19D8"/>
    <w:rsid w:val="002D2C52"/>
    <w:rsid w:val="002D6382"/>
    <w:rsid w:val="002D71D4"/>
    <w:rsid w:val="002E0773"/>
    <w:rsid w:val="002F0D87"/>
    <w:rsid w:val="002F1589"/>
    <w:rsid w:val="002F6027"/>
    <w:rsid w:val="0031165C"/>
    <w:rsid w:val="00320520"/>
    <w:rsid w:val="0032068B"/>
    <w:rsid w:val="00345A24"/>
    <w:rsid w:val="0034603A"/>
    <w:rsid w:val="00350302"/>
    <w:rsid w:val="00360742"/>
    <w:rsid w:val="00362B6A"/>
    <w:rsid w:val="00367D88"/>
    <w:rsid w:val="003708E8"/>
    <w:rsid w:val="00373B19"/>
    <w:rsid w:val="00375F19"/>
    <w:rsid w:val="003763F1"/>
    <w:rsid w:val="00384ECE"/>
    <w:rsid w:val="00386F32"/>
    <w:rsid w:val="003907C3"/>
    <w:rsid w:val="00392FBA"/>
    <w:rsid w:val="00397E64"/>
    <w:rsid w:val="003A1658"/>
    <w:rsid w:val="003B2664"/>
    <w:rsid w:val="003B4F9D"/>
    <w:rsid w:val="003B5238"/>
    <w:rsid w:val="003D2B29"/>
    <w:rsid w:val="003D6F94"/>
    <w:rsid w:val="003E183F"/>
    <w:rsid w:val="003E2220"/>
    <w:rsid w:val="003E323D"/>
    <w:rsid w:val="003E5CB1"/>
    <w:rsid w:val="003F0117"/>
    <w:rsid w:val="003F02C3"/>
    <w:rsid w:val="003F64EB"/>
    <w:rsid w:val="003F7235"/>
    <w:rsid w:val="00403E74"/>
    <w:rsid w:val="00405B18"/>
    <w:rsid w:val="0041121A"/>
    <w:rsid w:val="00412399"/>
    <w:rsid w:val="0041279A"/>
    <w:rsid w:val="00417F31"/>
    <w:rsid w:val="00424C61"/>
    <w:rsid w:val="00430B7D"/>
    <w:rsid w:val="00436AF6"/>
    <w:rsid w:val="004428D4"/>
    <w:rsid w:val="0044351A"/>
    <w:rsid w:val="00446F52"/>
    <w:rsid w:val="004506FC"/>
    <w:rsid w:val="004519BE"/>
    <w:rsid w:val="004639FC"/>
    <w:rsid w:val="00472C16"/>
    <w:rsid w:val="004730C2"/>
    <w:rsid w:val="00482585"/>
    <w:rsid w:val="00482AE5"/>
    <w:rsid w:val="004846A5"/>
    <w:rsid w:val="00484DCA"/>
    <w:rsid w:val="00494902"/>
    <w:rsid w:val="00497EF1"/>
    <w:rsid w:val="004A3A62"/>
    <w:rsid w:val="004A6234"/>
    <w:rsid w:val="004B0AF6"/>
    <w:rsid w:val="004B0DED"/>
    <w:rsid w:val="004B39E4"/>
    <w:rsid w:val="004C1365"/>
    <w:rsid w:val="004C3E4F"/>
    <w:rsid w:val="004C3EB1"/>
    <w:rsid w:val="004C5639"/>
    <w:rsid w:val="004C5F17"/>
    <w:rsid w:val="004D207B"/>
    <w:rsid w:val="004D7425"/>
    <w:rsid w:val="004E1083"/>
    <w:rsid w:val="004F2344"/>
    <w:rsid w:val="004F72B6"/>
    <w:rsid w:val="0050749A"/>
    <w:rsid w:val="00510A6C"/>
    <w:rsid w:val="00516C7B"/>
    <w:rsid w:val="0052327C"/>
    <w:rsid w:val="00525C9A"/>
    <w:rsid w:val="00526194"/>
    <w:rsid w:val="00526D28"/>
    <w:rsid w:val="00527715"/>
    <w:rsid w:val="0053210E"/>
    <w:rsid w:val="00533CB7"/>
    <w:rsid w:val="0053504F"/>
    <w:rsid w:val="00540C3A"/>
    <w:rsid w:val="00541AF2"/>
    <w:rsid w:val="00564459"/>
    <w:rsid w:val="00571FD5"/>
    <w:rsid w:val="005748F9"/>
    <w:rsid w:val="0057637B"/>
    <w:rsid w:val="00580FF7"/>
    <w:rsid w:val="005818CD"/>
    <w:rsid w:val="005858CC"/>
    <w:rsid w:val="00590733"/>
    <w:rsid w:val="005912FC"/>
    <w:rsid w:val="005961F0"/>
    <w:rsid w:val="005A1D0A"/>
    <w:rsid w:val="005A291A"/>
    <w:rsid w:val="005B45CD"/>
    <w:rsid w:val="005B7D01"/>
    <w:rsid w:val="005C6815"/>
    <w:rsid w:val="005D1367"/>
    <w:rsid w:val="005D54EC"/>
    <w:rsid w:val="005E0B6A"/>
    <w:rsid w:val="005E233B"/>
    <w:rsid w:val="005E28A4"/>
    <w:rsid w:val="005E589A"/>
    <w:rsid w:val="005E73E7"/>
    <w:rsid w:val="005F05E6"/>
    <w:rsid w:val="00601CDF"/>
    <w:rsid w:val="00601DDF"/>
    <w:rsid w:val="00601F77"/>
    <w:rsid w:val="00604074"/>
    <w:rsid w:val="00605941"/>
    <w:rsid w:val="00607806"/>
    <w:rsid w:val="0061017F"/>
    <w:rsid w:val="006138FF"/>
    <w:rsid w:val="00614F9D"/>
    <w:rsid w:val="006177C7"/>
    <w:rsid w:val="00633F4A"/>
    <w:rsid w:val="00634180"/>
    <w:rsid w:val="00637A80"/>
    <w:rsid w:val="00640E71"/>
    <w:rsid w:val="0065654F"/>
    <w:rsid w:val="006613F3"/>
    <w:rsid w:val="00673C4B"/>
    <w:rsid w:val="00674C6C"/>
    <w:rsid w:val="006810E1"/>
    <w:rsid w:val="0068375B"/>
    <w:rsid w:val="00690021"/>
    <w:rsid w:val="00691DF4"/>
    <w:rsid w:val="006A02A3"/>
    <w:rsid w:val="006A1CBC"/>
    <w:rsid w:val="006A1DB6"/>
    <w:rsid w:val="006A3B24"/>
    <w:rsid w:val="006A3BCE"/>
    <w:rsid w:val="006A4ADE"/>
    <w:rsid w:val="006C4953"/>
    <w:rsid w:val="006D16BB"/>
    <w:rsid w:val="006D5709"/>
    <w:rsid w:val="006D5812"/>
    <w:rsid w:val="006E7AE3"/>
    <w:rsid w:val="006E7DA5"/>
    <w:rsid w:val="00700541"/>
    <w:rsid w:val="0070444B"/>
    <w:rsid w:val="007044BE"/>
    <w:rsid w:val="007112C1"/>
    <w:rsid w:val="00712245"/>
    <w:rsid w:val="00712E45"/>
    <w:rsid w:val="007146CB"/>
    <w:rsid w:val="00721366"/>
    <w:rsid w:val="00724135"/>
    <w:rsid w:val="007257B8"/>
    <w:rsid w:val="00735ABC"/>
    <w:rsid w:val="007412B8"/>
    <w:rsid w:val="00746CA0"/>
    <w:rsid w:val="00754FEF"/>
    <w:rsid w:val="00756F73"/>
    <w:rsid w:val="007600D7"/>
    <w:rsid w:val="00761323"/>
    <w:rsid w:val="0076606C"/>
    <w:rsid w:val="007775D2"/>
    <w:rsid w:val="007828AC"/>
    <w:rsid w:val="00790E28"/>
    <w:rsid w:val="00796864"/>
    <w:rsid w:val="007A0F17"/>
    <w:rsid w:val="007A4035"/>
    <w:rsid w:val="007A4B4E"/>
    <w:rsid w:val="007B1879"/>
    <w:rsid w:val="007C43AB"/>
    <w:rsid w:val="007D4698"/>
    <w:rsid w:val="007E0FC1"/>
    <w:rsid w:val="007E1FFC"/>
    <w:rsid w:val="007F2690"/>
    <w:rsid w:val="007F5C38"/>
    <w:rsid w:val="00800D1D"/>
    <w:rsid w:val="00800FDE"/>
    <w:rsid w:val="008018B9"/>
    <w:rsid w:val="00801F5A"/>
    <w:rsid w:val="0080572E"/>
    <w:rsid w:val="00805882"/>
    <w:rsid w:val="00806392"/>
    <w:rsid w:val="00806EBF"/>
    <w:rsid w:val="008149AD"/>
    <w:rsid w:val="00814DDD"/>
    <w:rsid w:val="0081755F"/>
    <w:rsid w:val="00821053"/>
    <w:rsid w:val="0083448C"/>
    <w:rsid w:val="008354E3"/>
    <w:rsid w:val="00837017"/>
    <w:rsid w:val="0084247C"/>
    <w:rsid w:val="00842FBF"/>
    <w:rsid w:val="008449CC"/>
    <w:rsid w:val="0085112B"/>
    <w:rsid w:val="00864558"/>
    <w:rsid w:val="00864922"/>
    <w:rsid w:val="00874CB4"/>
    <w:rsid w:val="00875796"/>
    <w:rsid w:val="00890474"/>
    <w:rsid w:val="00893015"/>
    <w:rsid w:val="00893998"/>
    <w:rsid w:val="008939B9"/>
    <w:rsid w:val="008A01CF"/>
    <w:rsid w:val="008A2D26"/>
    <w:rsid w:val="008A7ED1"/>
    <w:rsid w:val="008C1A1B"/>
    <w:rsid w:val="008C2EB6"/>
    <w:rsid w:val="008C714A"/>
    <w:rsid w:val="008D0166"/>
    <w:rsid w:val="008D0CF9"/>
    <w:rsid w:val="008D1B27"/>
    <w:rsid w:val="008F7DBC"/>
    <w:rsid w:val="00901221"/>
    <w:rsid w:val="0090136D"/>
    <w:rsid w:val="00904006"/>
    <w:rsid w:val="009109F1"/>
    <w:rsid w:val="00910FD5"/>
    <w:rsid w:val="00922390"/>
    <w:rsid w:val="00926487"/>
    <w:rsid w:val="00930113"/>
    <w:rsid w:val="00935221"/>
    <w:rsid w:val="00942B77"/>
    <w:rsid w:val="00946822"/>
    <w:rsid w:val="00953FA5"/>
    <w:rsid w:val="009603AA"/>
    <w:rsid w:val="00960CD5"/>
    <w:rsid w:val="00961A8B"/>
    <w:rsid w:val="009701BD"/>
    <w:rsid w:val="00972E9D"/>
    <w:rsid w:val="00985E6A"/>
    <w:rsid w:val="00992DA0"/>
    <w:rsid w:val="00996C1D"/>
    <w:rsid w:val="00996CD3"/>
    <w:rsid w:val="009A106D"/>
    <w:rsid w:val="009A44A0"/>
    <w:rsid w:val="009A55CD"/>
    <w:rsid w:val="009C0570"/>
    <w:rsid w:val="009C7ACC"/>
    <w:rsid w:val="009D27F7"/>
    <w:rsid w:val="009D68ED"/>
    <w:rsid w:val="009E5E81"/>
    <w:rsid w:val="009E6B03"/>
    <w:rsid w:val="009F77B6"/>
    <w:rsid w:val="009F7DF3"/>
    <w:rsid w:val="00A02604"/>
    <w:rsid w:val="00A0342C"/>
    <w:rsid w:val="00A117C1"/>
    <w:rsid w:val="00A1418B"/>
    <w:rsid w:val="00A14310"/>
    <w:rsid w:val="00A25CC7"/>
    <w:rsid w:val="00A26D83"/>
    <w:rsid w:val="00A30B98"/>
    <w:rsid w:val="00A32DB9"/>
    <w:rsid w:val="00A36A18"/>
    <w:rsid w:val="00A401FD"/>
    <w:rsid w:val="00A546C6"/>
    <w:rsid w:val="00A56DBA"/>
    <w:rsid w:val="00A61FCF"/>
    <w:rsid w:val="00A6224F"/>
    <w:rsid w:val="00A642E7"/>
    <w:rsid w:val="00A64E7A"/>
    <w:rsid w:val="00A706A5"/>
    <w:rsid w:val="00A76F38"/>
    <w:rsid w:val="00A801A1"/>
    <w:rsid w:val="00A86FCC"/>
    <w:rsid w:val="00A873CF"/>
    <w:rsid w:val="00A93CF5"/>
    <w:rsid w:val="00A94E2C"/>
    <w:rsid w:val="00AA67FC"/>
    <w:rsid w:val="00AB05AE"/>
    <w:rsid w:val="00AB5038"/>
    <w:rsid w:val="00AC21CA"/>
    <w:rsid w:val="00AD609D"/>
    <w:rsid w:val="00AD653E"/>
    <w:rsid w:val="00AE1010"/>
    <w:rsid w:val="00AE4F92"/>
    <w:rsid w:val="00AE54CC"/>
    <w:rsid w:val="00AF3684"/>
    <w:rsid w:val="00AF3F21"/>
    <w:rsid w:val="00B018E5"/>
    <w:rsid w:val="00B06536"/>
    <w:rsid w:val="00B12339"/>
    <w:rsid w:val="00B17F0B"/>
    <w:rsid w:val="00B20F3F"/>
    <w:rsid w:val="00B26C68"/>
    <w:rsid w:val="00B26D71"/>
    <w:rsid w:val="00B26E31"/>
    <w:rsid w:val="00B27870"/>
    <w:rsid w:val="00B34A59"/>
    <w:rsid w:val="00B4355C"/>
    <w:rsid w:val="00B47E0C"/>
    <w:rsid w:val="00B5571A"/>
    <w:rsid w:val="00B57F50"/>
    <w:rsid w:val="00B611C0"/>
    <w:rsid w:val="00B67AF7"/>
    <w:rsid w:val="00B709CC"/>
    <w:rsid w:val="00B726EF"/>
    <w:rsid w:val="00B753BB"/>
    <w:rsid w:val="00B75C1F"/>
    <w:rsid w:val="00B77F70"/>
    <w:rsid w:val="00B808CA"/>
    <w:rsid w:val="00B856CF"/>
    <w:rsid w:val="00B87FD3"/>
    <w:rsid w:val="00B92DA3"/>
    <w:rsid w:val="00B95395"/>
    <w:rsid w:val="00B9591D"/>
    <w:rsid w:val="00B96C03"/>
    <w:rsid w:val="00B9799B"/>
    <w:rsid w:val="00BA28D4"/>
    <w:rsid w:val="00BA5A10"/>
    <w:rsid w:val="00BB1645"/>
    <w:rsid w:val="00BC481A"/>
    <w:rsid w:val="00BC588D"/>
    <w:rsid w:val="00BD02A2"/>
    <w:rsid w:val="00BD484D"/>
    <w:rsid w:val="00BD6ED6"/>
    <w:rsid w:val="00BE1A1C"/>
    <w:rsid w:val="00BE321E"/>
    <w:rsid w:val="00BE416B"/>
    <w:rsid w:val="00BF1318"/>
    <w:rsid w:val="00BF3647"/>
    <w:rsid w:val="00BF364E"/>
    <w:rsid w:val="00BF3ADF"/>
    <w:rsid w:val="00BF49B9"/>
    <w:rsid w:val="00C01C2A"/>
    <w:rsid w:val="00C04513"/>
    <w:rsid w:val="00C07EB1"/>
    <w:rsid w:val="00C1335C"/>
    <w:rsid w:val="00C15232"/>
    <w:rsid w:val="00C23FFB"/>
    <w:rsid w:val="00C24129"/>
    <w:rsid w:val="00C307B6"/>
    <w:rsid w:val="00C316EF"/>
    <w:rsid w:val="00C336E0"/>
    <w:rsid w:val="00C35FA5"/>
    <w:rsid w:val="00C373A9"/>
    <w:rsid w:val="00C4055C"/>
    <w:rsid w:val="00C45510"/>
    <w:rsid w:val="00C5397C"/>
    <w:rsid w:val="00C55B44"/>
    <w:rsid w:val="00C56F70"/>
    <w:rsid w:val="00C77607"/>
    <w:rsid w:val="00C85719"/>
    <w:rsid w:val="00C935FC"/>
    <w:rsid w:val="00C95040"/>
    <w:rsid w:val="00CA5648"/>
    <w:rsid w:val="00CB3B67"/>
    <w:rsid w:val="00CC035E"/>
    <w:rsid w:val="00CC1C4F"/>
    <w:rsid w:val="00CC2D06"/>
    <w:rsid w:val="00CD10A5"/>
    <w:rsid w:val="00CD2D30"/>
    <w:rsid w:val="00CD38CF"/>
    <w:rsid w:val="00CD4E85"/>
    <w:rsid w:val="00CD60C6"/>
    <w:rsid w:val="00CE38D7"/>
    <w:rsid w:val="00CE3F22"/>
    <w:rsid w:val="00CE6881"/>
    <w:rsid w:val="00CF4996"/>
    <w:rsid w:val="00D016B7"/>
    <w:rsid w:val="00D061BE"/>
    <w:rsid w:val="00D2293C"/>
    <w:rsid w:val="00D25EBB"/>
    <w:rsid w:val="00D5108A"/>
    <w:rsid w:val="00D51E3A"/>
    <w:rsid w:val="00D540CB"/>
    <w:rsid w:val="00D54CC4"/>
    <w:rsid w:val="00D57E7D"/>
    <w:rsid w:val="00D64109"/>
    <w:rsid w:val="00D723AD"/>
    <w:rsid w:val="00D76F46"/>
    <w:rsid w:val="00D850DE"/>
    <w:rsid w:val="00D93087"/>
    <w:rsid w:val="00D963C7"/>
    <w:rsid w:val="00DA1726"/>
    <w:rsid w:val="00DB1E40"/>
    <w:rsid w:val="00DB2234"/>
    <w:rsid w:val="00DB2B8E"/>
    <w:rsid w:val="00DB2EC7"/>
    <w:rsid w:val="00DB7043"/>
    <w:rsid w:val="00DC36E7"/>
    <w:rsid w:val="00DC39AD"/>
    <w:rsid w:val="00DD63FD"/>
    <w:rsid w:val="00DE2CF7"/>
    <w:rsid w:val="00DE3795"/>
    <w:rsid w:val="00DE587E"/>
    <w:rsid w:val="00E03278"/>
    <w:rsid w:val="00E047EA"/>
    <w:rsid w:val="00E11D77"/>
    <w:rsid w:val="00E13B7E"/>
    <w:rsid w:val="00E13B92"/>
    <w:rsid w:val="00E1681E"/>
    <w:rsid w:val="00E37283"/>
    <w:rsid w:val="00E376AE"/>
    <w:rsid w:val="00E450D6"/>
    <w:rsid w:val="00E45BD5"/>
    <w:rsid w:val="00E46261"/>
    <w:rsid w:val="00E476D4"/>
    <w:rsid w:val="00E63839"/>
    <w:rsid w:val="00E63B83"/>
    <w:rsid w:val="00E64146"/>
    <w:rsid w:val="00E70239"/>
    <w:rsid w:val="00E72DC5"/>
    <w:rsid w:val="00E73A02"/>
    <w:rsid w:val="00E768BB"/>
    <w:rsid w:val="00E77EFA"/>
    <w:rsid w:val="00E90084"/>
    <w:rsid w:val="00E9114D"/>
    <w:rsid w:val="00E91F4C"/>
    <w:rsid w:val="00E946C9"/>
    <w:rsid w:val="00E94CEA"/>
    <w:rsid w:val="00E96E90"/>
    <w:rsid w:val="00EA1626"/>
    <w:rsid w:val="00EA38E2"/>
    <w:rsid w:val="00EA7707"/>
    <w:rsid w:val="00EB1047"/>
    <w:rsid w:val="00EC1E93"/>
    <w:rsid w:val="00EC2F70"/>
    <w:rsid w:val="00EC49E6"/>
    <w:rsid w:val="00EC7A33"/>
    <w:rsid w:val="00ED0F78"/>
    <w:rsid w:val="00ED3C0E"/>
    <w:rsid w:val="00ED5082"/>
    <w:rsid w:val="00ED6528"/>
    <w:rsid w:val="00EE2C74"/>
    <w:rsid w:val="00EE4D3A"/>
    <w:rsid w:val="00EF11D4"/>
    <w:rsid w:val="00EF416C"/>
    <w:rsid w:val="00EF5A96"/>
    <w:rsid w:val="00EF6D1F"/>
    <w:rsid w:val="00EF7F5E"/>
    <w:rsid w:val="00F029B5"/>
    <w:rsid w:val="00F02B76"/>
    <w:rsid w:val="00F105C9"/>
    <w:rsid w:val="00F10EA8"/>
    <w:rsid w:val="00F110FF"/>
    <w:rsid w:val="00F1483B"/>
    <w:rsid w:val="00F16177"/>
    <w:rsid w:val="00F24EE9"/>
    <w:rsid w:val="00F24FFA"/>
    <w:rsid w:val="00F30FE9"/>
    <w:rsid w:val="00F34E2C"/>
    <w:rsid w:val="00F3648E"/>
    <w:rsid w:val="00F36D03"/>
    <w:rsid w:val="00F53CE8"/>
    <w:rsid w:val="00F57E1C"/>
    <w:rsid w:val="00F63D64"/>
    <w:rsid w:val="00F673E5"/>
    <w:rsid w:val="00F675C9"/>
    <w:rsid w:val="00F67DBE"/>
    <w:rsid w:val="00F704F9"/>
    <w:rsid w:val="00F709D0"/>
    <w:rsid w:val="00F71445"/>
    <w:rsid w:val="00F7467D"/>
    <w:rsid w:val="00F771DE"/>
    <w:rsid w:val="00F77AF1"/>
    <w:rsid w:val="00F806D3"/>
    <w:rsid w:val="00F81E39"/>
    <w:rsid w:val="00F859B9"/>
    <w:rsid w:val="00F87FAB"/>
    <w:rsid w:val="00F9014D"/>
    <w:rsid w:val="00F91859"/>
    <w:rsid w:val="00F94BD4"/>
    <w:rsid w:val="00F96FC4"/>
    <w:rsid w:val="00FA6013"/>
    <w:rsid w:val="00FB506B"/>
    <w:rsid w:val="00FC1A1D"/>
    <w:rsid w:val="00FC49FE"/>
    <w:rsid w:val="00FC7C1B"/>
    <w:rsid w:val="00FD3B99"/>
    <w:rsid w:val="00FE5611"/>
    <w:rsid w:val="00FE5DE3"/>
    <w:rsid w:val="00FE69AD"/>
    <w:rsid w:val="00FE7A68"/>
    <w:rsid w:val="00FE7C80"/>
    <w:rsid w:val="00FF3B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706E"/>
  <w15:chartTrackingRefBased/>
  <w15:docId w15:val="{6E82CB92-A40B-3F42-B53D-2CB89310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D4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9A106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9A106D"/>
    <w:pPr>
      <w:keepNext/>
      <w:outlineLvl w:val="1"/>
    </w:pPr>
    <w:rPr>
      <w:rFonts w:ascii="Comic Sans MS" w:hAnsi="Comic Sans MS"/>
      <w:b/>
      <w:spacing w:val="54"/>
      <w:sz w:val="22"/>
    </w:rPr>
  </w:style>
  <w:style w:type="paragraph" w:styleId="Heading3">
    <w:name w:val="heading 3"/>
    <w:basedOn w:val="Normal"/>
    <w:next w:val="Normal"/>
    <w:link w:val="Heading3Char"/>
    <w:qFormat/>
    <w:rsid w:val="009A106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06D"/>
    <w:rPr>
      <w:rFonts w:ascii="Arial Black" w:hAnsi="Arial Black"/>
      <w:spacing w:val="-10"/>
      <w:kern w:val="28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A10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06D"/>
  </w:style>
  <w:style w:type="character" w:customStyle="1" w:styleId="Heading2Char">
    <w:name w:val="Heading 2 Char"/>
    <w:basedOn w:val="DefaultParagraphFont"/>
    <w:link w:val="Heading2"/>
    <w:rsid w:val="009A106D"/>
    <w:rPr>
      <w:rFonts w:ascii="Comic Sans MS" w:hAnsi="Comic Sans MS"/>
      <w:b/>
      <w:spacing w:val="54"/>
      <w:sz w:val="22"/>
    </w:rPr>
  </w:style>
  <w:style w:type="character" w:customStyle="1" w:styleId="Heading3Char">
    <w:name w:val="Heading 3 Char"/>
    <w:basedOn w:val="DefaultParagraphFont"/>
    <w:link w:val="Heading3"/>
    <w:rsid w:val="009A106D"/>
    <w:rPr>
      <w:rFonts w:ascii="Arial" w:hAnsi="Arial" w:cs="Arial"/>
      <w:b/>
      <w:bCs/>
      <w:sz w:val="16"/>
    </w:rPr>
  </w:style>
  <w:style w:type="paragraph" w:styleId="NormalWeb">
    <w:name w:val="Normal (Web)"/>
    <w:basedOn w:val="Normal"/>
    <w:uiPriority w:val="99"/>
    <w:unhideWhenUsed/>
    <w:rsid w:val="00EF5A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F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E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Ambuja Banerjee</dc:creator>
  <cp:keywords/>
  <dc:description/>
  <cp:lastModifiedBy>Ambuja Banerjee</cp:lastModifiedBy>
  <cp:revision>16</cp:revision>
  <dcterms:created xsi:type="dcterms:W3CDTF">2021-08-24T17:32:00Z</dcterms:created>
  <dcterms:modified xsi:type="dcterms:W3CDTF">2021-08-24T20:56:00Z</dcterms:modified>
</cp:coreProperties>
</file>